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017" w:rsidRPr="00456152" w:rsidRDefault="00456152" w:rsidP="00456152">
      <w:pPr>
        <w:jc w:val="center"/>
        <w:rPr>
          <w:rFonts w:ascii="Times New Roman" w:hAnsi="Times New Roman" w:cs="Times New Roman"/>
          <w:b/>
          <w:sz w:val="24"/>
        </w:rPr>
      </w:pPr>
      <w:r w:rsidRPr="00456152">
        <w:rPr>
          <w:rFonts w:ascii="Times New Roman" w:hAnsi="Times New Roman" w:cs="Times New Roman"/>
          <w:b/>
          <w:sz w:val="24"/>
        </w:rPr>
        <w:t>Comentario de texto lirico</w:t>
      </w:r>
    </w:p>
    <w:p w:rsidR="00456152" w:rsidRDefault="00456152" w:rsidP="00456152">
      <w:pPr>
        <w:jc w:val="center"/>
        <w:rPr>
          <w:rFonts w:ascii="Times New Roman" w:hAnsi="Times New Roman" w:cs="Times New Roman"/>
          <w:b/>
          <w:i/>
        </w:rPr>
      </w:pPr>
      <w:r w:rsidRPr="00456152">
        <w:rPr>
          <w:rFonts w:ascii="Times New Roman" w:hAnsi="Times New Roman" w:cs="Times New Roman"/>
          <w:b/>
        </w:rPr>
        <w:t>Soneto XCI</w:t>
      </w:r>
      <w:r w:rsidRPr="00456152">
        <w:rPr>
          <w:rFonts w:ascii="Times New Roman" w:hAnsi="Times New Roman" w:cs="Times New Roman"/>
          <w:b/>
          <w:i/>
        </w:rPr>
        <w:t xml:space="preserve"> (Cien sonetos de amor, 1954)</w:t>
      </w:r>
    </w:p>
    <w:p w:rsidR="00A4247B" w:rsidRDefault="00A4247B" w:rsidP="00456152">
      <w:pPr>
        <w:jc w:val="center"/>
        <w:rPr>
          <w:rFonts w:ascii="Times New Roman" w:hAnsi="Times New Roman" w:cs="Times New Roman"/>
          <w:b/>
          <w:i/>
        </w:rPr>
      </w:pPr>
    </w:p>
    <w:p w:rsidR="00456152" w:rsidRPr="00352786" w:rsidRDefault="00456152" w:rsidP="00A4247B">
      <w:pPr>
        <w:jc w:val="both"/>
        <w:rPr>
          <w:rFonts w:ascii="Times New Roman" w:hAnsi="Times New Roman" w:cs="Times New Roman"/>
        </w:rPr>
      </w:pPr>
      <w:r w:rsidRPr="00352786">
        <w:rPr>
          <w:rFonts w:ascii="Times New Roman" w:hAnsi="Times New Roman" w:cs="Times New Roman"/>
        </w:rPr>
        <w:t>Soneto XC</w:t>
      </w:r>
      <w:r w:rsidR="000B71C7" w:rsidRPr="00352786">
        <w:rPr>
          <w:rFonts w:ascii="Times New Roman" w:hAnsi="Times New Roman" w:cs="Times New Roman"/>
        </w:rPr>
        <w:t xml:space="preserve">I es un poema que hace parte del poemario </w:t>
      </w:r>
      <w:r w:rsidRPr="00352786">
        <w:rPr>
          <w:rFonts w:ascii="Times New Roman" w:hAnsi="Times New Roman" w:cs="Times New Roman"/>
          <w:i/>
        </w:rPr>
        <w:t xml:space="preserve">Cien sonetos de amor (1954) </w:t>
      </w:r>
      <w:r w:rsidRPr="00352786">
        <w:rPr>
          <w:rFonts w:ascii="Times New Roman" w:hAnsi="Times New Roman" w:cs="Times New Roman"/>
        </w:rPr>
        <w:t xml:space="preserve">escrito por el </w:t>
      </w:r>
      <w:r w:rsidR="00081317" w:rsidRPr="00352786">
        <w:rPr>
          <w:rFonts w:ascii="Times New Roman" w:hAnsi="Times New Roman" w:cs="Times New Roman"/>
        </w:rPr>
        <w:t xml:space="preserve">célebre poeta Pablo Neruda, nacido el 12 de Julio de 1904 en Parral, Chile. Después de que su madre muriera de tuberculosis, se trasladó a Temuco </w:t>
      </w:r>
      <w:r w:rsidR="00A4247B" w:rsidRPr="00352786">
        <w:rPr>
          <w:rFonts w:ascii="Times New Roman" w:hAnsi="Times New Roman" w:cs="Times New Roman"/>
        </w:rPr>
        <w:t xml:space="preserve">con su padre y su nueva esposa. </w:t>
      </w:r>
      <w:r w:rsidR="005961DF">
        <w:rPr>
          <w:rFonts w:ascii="Times New Roman" w:hAnsi="Times New Roman" w:cs="Times New Roman"/>
        </w:rPr>
        <w:t>I</w:t>
      </w:r>
      <w:r w:rsidR="00A4247B" w:rsidRPr="00352786">
        <w:rPr>
          <w:rFonts w:ascii="Times New Roman" w:hAnsi="Times New Roman" w:cs="Times New Roman"/>
        </w:rPr>
        <w:t xml:space="preserve">nicia su carrera diplomática como cónsul en Rangún, Birmania. Más tarde, inicia la Guerra Civil Española </w:t>
      </w:r>
      <w:r w:rsidR="005961DF">
        <w:rPr>
          <w:rFonts w:ascii="Times New Roman" w:hAnsi="Times New Roman" w:cs="Times New Roman"/>
        </w:rPr>
        <w:t xml:space="preserve">(1936) </w:t>
      </w:r>
      <w:r w:rsidR="00A4247B" w:rsidRPr="00352786">
        <w:rPr>
          <w:rFonts w:ascii="Times New Roman" w:hAnsi="Times New Roman" w:cs="Times New Roman"/>
        </w:rPr>
        <w:t>y al poco tiempo matan a</w:t>
      </w:r>
      <w:r w:rsidR="00352786">
        <w:rPr>
          <w:rFonts w:ascii="Times New Roman" w:hAnsi="Times New Roman" w:cs="Times New Roman"/>
        </w:rPr>
        <w:t>l escritor</w:t>
      </w:r>
      <w:r w:rsidR="00A4247B" w:rsidRPr="00352786">
        <w:rPr>
          <w:rFonts w:ascii="Times New Roman" w:hAnsi="Times New Roman" w:cs="Times New Roman"/>
        </w:rPr>
        <w:t xml:space="preserve"> y </w:t>
      </w:r>
      <w:r w:rsidR="00352786">
        <w:rPr>
          <w:rFonts w:ascii="Times New Roman" w:hAnsi="Times New Roman" w:cs="Times New Roman"/>
        </w:rPr>
        <w:t>amigo</w:t>
      </w:r>
      <w:r w:rsidR="00A4247B" w:rsidRPr="00352786">
        <w:rPr>
          <w:rFonts w:ascii="Times New Roman" w:hAnsi="Times New Roman" w:cs="Times New Roman"/>
        </w:rPr>
        <w:t xml:space="preserve"> Federico García Lorca. Después del trágico evento, Neruda cambia su poesía de una individualista a una más comprometida social y políticamente, </w:t>
      </w:r>
      <w:r w:rsidR="007C0197" w:rsidRPr="00352786">
        <w:rPr>
          <w:rFonts w:ascii="Times New Roman" w:hAnsi="Times New Roman" w:cs="Times New Roman"/>
        </w:rPr>
        <w:t xml:space="preserve">en especial al partido Republicano. </w:t>
      </w:r>
      <w:r w:rsidR="00177C27" w:rsidRPr="00352786">
        <w:rPr>
          <w:rFonts w:ascii="Times New Roman" w:hAnsi="Times New Roman" w:cs="Times New Roman"/>
        </w:rPr>
        <w:t xml:space="preserve">De vuelta en Chile, Neruda muestra su apoyo al partido comunista lo que define su ideología </w:t>
      </w:r>
      <w:r w:rsidR="0021536A" w:rsidRPr="00352786">
        <w:rPr>
          <w:rFonts w:ascii="Times New Roman" w:hAnsi="Times New Roman" w:cs="Times New Roman"/>
        </w:rPr>
        <w:t>política.</w:t>
      </w:r>
      <w:r w:rsidR="005961DF">
        <w:rPr>
          <w:rFonts w:ascii="Times New Roman" w:hAnsi="Times New Roman" w:cs="Times New Roman"/>
        </w:rPr>
        <w:t xml:space="preserve"> Posteriormente, se casa con su última esposa Matilde Urrutia la cual resulta ser la inspiración y el motivo para escribir los cien sonetos que componen el poemario incluyendo Soneto XCI. Finalmente, en 1973 </w:t>
      </w:r>
      <w:r w:rsidR="0021536A" w:rsidRPr="00352786">
        <w:rPr>
          <w:rFonts w:ascii="Times New Roman" w:hAnsi="Times New Roman" w:cs="Times New Roman"/>
        </w:rPr>
        <w:t xml:space="preserve">muere en Santiago, Chile </w:t>
      </w:r>
      <w:r w:rsidR="00261DBD" w:rsidRPr="00352786">
        <w:rPr>
          <w:rFonts w:ascii="Times New Roman" w:hAnsi="Times New Roman" w:cs="Times New Roman"/>
        </w:rPr>
        <w:t>luego del derrocamiento del presidente constitucional Salvador Allende. En cuanto a su tendencia, el poeta se unió al vanguardismo</w:t>
      </w:r>
      <w:r w:rsidR="00414F72" w:rsidRPr="00352786">
        <w:rPr>
          <w:rFonts w:ascii="Times New Roman" w:hAnsi="Times New Roman" w:cs="Times New Roman"/>
        </w:rPr>
        <w:t>,</w:t>
      </w:r>
      <w:r w:rsidR="00261DBD" w:rsidRPr="00352786">
        <w:rPr>
          <w:rFonts w:ascii="Times New Roman" w:hAnsi="Times New Roman" w:cs="Times New Roman"/>
        </w:rPr>
        <w:t xml:space="preserve"> que consistía en re</w:t>
      </w:r>
      <w:r w:rsidR="00325393">
        <w:rPr>
          <w:rFonts w:ascii="Times New Roman" w:hAnsi="Times New Roman" w:cs="Times New Roman"/>
        </w:rPr>
        <w:t>chazar las normas tradicionales de los movimientos previos.</w:t>
      </w:r>
      <w:r w:rsidR="00414F72" w:rsidRPr="00352786">
        <w:rPr>
          <w:rFonts w:ascii="Times New Roman" w:hAnsi="Times New Roman" w:cs="Times New Roman"/>
        </w:rPr>
        <w:t xml:space="preserve"> Su estilo varía dependiendo del periodo, no obstante, su poesía se caracteriza por ser hermética y subjetiva. </w:t>
      </w:r>
    </w:p>
    <w:p w:rsidR="00456152" w:rsidRDefault="00994F2C" w:rsidP="00254F3F">
      <w:pPr>
        <w:jc w:val="both"/>
        <w:rPr>
          <w:rFonts w:ascii="Times New Roman" w:hAnsi="Times New Roman" w:cs="Times New Roman"/>
        </w:rPr>
      </w:pPr>
      <w:r>
        <w:rPr>
          <w:rFonts w:ascii="Times New Roman" w:hAnsi="Times New Roman" w:cs="Times New Roman"/>
        </w:rPr>
        <w:t xml:space="preserve">La idea principal del poema sostiene que el paso del tiempo no es preocupante o angustioso sí se tiene a alguien que lo ame incondicionalmente y que lo acompañe hasta la muerte sin importar el aspecto físico o las condiciones en las que se encuentren. En Soneto XCI el hombre enamorado hace una descripción de la vejez que lo cubre a él y a su amada poco a poco, no obstante, no se ven indicios de preocupación </w:t>
      </w:r>
      <w:r w:rsidR="00254F3F">
        <w:rPr>
          <w:rFonts w:ascii="Times New Roman" w:hAnsi="Times New Roman" w:cs="Times New Roman"/>
        </w:rPr>
        <w:t xml:space="preserve">alguna por parte del hablante sino más bien tiene una actitud de </w:t>
      </w:r>
      <w:r w:rsidR="005E233B">
        <w:rPr>
          <w:rFonts w:ascii="Times New Roman" w:hAnsi="Times New Roman" w:cs="Times New Roman"/>
        </w:rPr>
        <w:t>reflexión</w:t>
      </w:r>
      <w:r w:rsidR="00254F3F">
        <w:rPr>
          <w:rFonts w:ascii="Times New Roman" w:hAnsi="Times New Roman" w:cs="Times New Roman"/>
        </w:rPr>
        <w:t xml:space="preserve"> </w:t>
      </w:r>
      <w:r w:rsidR="00F72F2E">
        <w:rPr>
          <w:rFonts w:ascii="Times New Roman" w:hAnsi="Times New Roman" w:cs="Times New Roman"/>
        </w:rPr>
        <w:t xml:space="preserve">sobre el </w:t>
      </w:r>
      <w:r w:rsidR="00254F3F">
        <w:rPr>
          <w:rFonts w:ascii="Times New Roman" w:hAnsi="Times New Roman" w:cs="Times New Roman"/>
        </w:rPr>
        <w:t xml:space="preserve">paso del tiempo. </w:t>
      </w:r>
    </w:p>
    <w:p w:rsidR="003E487F" w:rsidRPr="00370385" w:rsidRDefault="005E233B" w:rsidP="00370385">
      <w:pPr>
        <w:jc w:val="both"/>
        <w:rPr>
          <w:rFonts w:ascii="Times New Roman" w:hAnsi="Times New Roman" w:cs="Times New Roman"/>
        </w:rPr>
      </w:pPr>
      <w:r>
        <w:rPr>
          <w:rFonts w:ascii="Times New Roman" w:hAnsi="Times New Roman" w:cs="Times New Roman"/>
        </w:rPr>
        <w:t>En el poema son evidentes varios temas tales como la vejez y la muerte, los cuales están estrechamente conect</w:t>
      </w:r>
      <w:r w:rsidR="005E5923">
        <w:rPr>
          <w:rFonts w:ascii="Times New Roman" w:hAnsi="Times New Roman" w:cs="Times New Roman"/>
        </w:rPr>
        <w:t>ados. Principalmente se habla de los últimos días de</w:t>
      </w:r>
      <w:r w:rsidR="003421C3">
        <w:rPr>
          <w:rFonts w:ascii="Times New Roman" w:hAnsi="Times New Roman" w:cs="Times New Roman"/>
        </w:rPr>
        <w:t xml:space="preserve"> vida de</w:t>
      </w:r>
      <w:r w:rsidR="005E5923">
        <w:rPr>
          <w:rFonts w:ascii="Times New Roman" w:hAnsi="Times New Roman" w:cs="Times New Roman"/>
        </w:rPr>
        <w:t xml:space="preserve"> dos personas enamoradas</w:t>
      </w:r>
      <w:r w:rsidR="003421C3">
        <w:rPr>
          <w:rFonts w:ascii="Times New Roman" w:hAnsi="Times New Roman" w:cs="Times New Roman"/>
        </w:rPr>
        <w:t xml:space="preserve">, </w:t>
      </w:r>
      <w:r w:rsidR="005E5923">
        <w:rPr>
          <w:rFonts w:ascii="Times New Roman" w:hAnsi="Times New Roman" w:cs="Times New Roman"/>
        </w:rPr>
        <w:t>ya que esa fue la intención de Neruda desde un principio</w:t>
      </w:r>
      <w:r w:rsidR="003421C3">
        <w:rPr>
          <w:rFonts w:ascii="Times New Roman" w:hAnsi="Times New Roman" w:cs="Times New Roman"/>
        </w:rPr>
        <w:t>. El poema</w:t>
      </w:r>
      <w:r w:rsidR="005E5923">
        <w:rPr>
          <w:rFonts w:ascii="Times New Roman" w:hAnsi="Times New Roman" w:cs="Times New Roman"/>
        </w:rPr>
        <w:t xml:space="preserve"> se encuentra ubicado en la sección Noche del poemario</w:t>
      </w:r>
      <w:r w:rsidR="003421C3">
        <w:rPr>
          <w:rFonts w:ascii="Times New Roman" w:hAnsi="Times New Roman" w:cs="Times New Roman"/>
          <w:i/>
        </w:rPr>
        <w:t xml:space="preserve"> Cine Sonetos de Amor</w:t>
      </w:r>
      <w:r w:rsidR="005E5923">
        <w:rPr>
          <w:rFonts w:ascii="Times New Roman" w:hAnsi="Times New Roman" w:cs="Times New Roman"/>
        </w:rPr>
        <w:t xml:space="preserve">. La noche se puede representar </w:t>
      </w:r>
      <w:r w:rsidR="003421C3">
        <w:rPr>
          <w:rFonts w:ascii="Times New Roman" w:hAnsi="Times New Roman" w:cs="Times New Roman"/>
        </w:rPr>
        <w:t xml:space="preserve">como </w:t>
      </w:r>
      <w:r w:rsidR="005E5923">
        <w:rPr>
          <w:rFonts w:ascii="Times New Roman" w:hAnsi="Times New Roman" w:cs="Times New Roman"/>
        </w:rPr>
        <w:t xml:space="preserve">el fin, en este caso </w:t>
      </w:r>
      <w:r w:rsidR="003421C3">
        <w:rPr>
          <w:rFonts w:ascii="Times New Roman" w:hAnsi="Times New Roman" w:cs="Times New Roman"/>
        </w:rPr>
        <w:t xml:space="preserve">es el fin de la vida o de una etapa. El tema de la vejez se aborda en el poema, puesto que es inevitable para todos, al igual que la muerte lo es. Sin embargo, estos dos temas se interpretan como un renacer para los dos amantes, como un proceso natural que ya aceptaron y que enfrentaran juntos. </w:t>
      </w:r>
    </w:p>
    <w:p w:rsidR="00456152" w:rsidRPr="00D12170" w:rsidRDefault="001C12CE" w:rsidP="003E487F">
      <w:pPr>
        <w:jc w:val="both"/>
        <w:rPr>
          <w:rFonts w:ascii="Times New Roman" w:hAnsi="Times New Roman" w:cs="Times New Roman"/>
        </w:rPr>
      </w:pPr>
      <w:r>
        <w:rPr>
          <w:rFonts w:ascii="Times New Roman" w:hAnsi="Times New Roman" w:cs="Times New Roman"/>
        </w:rPr>
        <w:t xml:space="preserve">Enfatizando en la estructura externa hay varios elementos a analizar: </w:t>
      </w:r>
      <w:r w:rsidR="00467A0A">
        <w:rPr>
          <w:rFonts w:ascii="Times New Roman" w:hAnsi="Times New Roman" w:cs="Times New Roman"/>
        </w:rPr>
        <w:t xml:space="preserve">La métrica de Soneto XCI está compuesta por versos de arte mayor entre 10 </w:t>
      </w:r>
      <w:r>
        <w:rPr>
          <w:rFonts w:ascii="Times New Roman" w:hAnsi="Times New Roman" w:cs="Times New Roman"/>
        </w:rPr>
        <w:t>a</w:t>
      </w:r>
      <w:r w:rsidR="00467A0A">
        <w:rPr>
          <w:rFonts w:ascii="Times New Roman" w:hAnsi="Times New Roman" w:cs="Times New Roman"/>
        </w:rPr>
        <w:t xml:space="preserve"> 12</w:t>
      </w:r>
      <w:r w:rsidR="003E487F">
        <w:rPr>
          <w:rFonts w:ascii="Times New Roman" w:hAnsi="Times New Roman" w:cs="Times New Roman"/>
        </w:rPr>
        <w:t xml:space="preserve"> sí</w:t>
      </w:r>
      <w:r w:rsidR="00467A0A">
        <w:rPr>
          <w:rFonts w:ascii="Times New Roman" w:hAnsi="Times New Roman" w:cs="Times New Roman"/>
        </w:rPr>
        <w:t>labas, sin embargo, hay un predominio de los versos endecasílabos.</w:t>
      </w:r>
      <w:r w:rsidR="003E487F">
        <w:rPr>
          <w:rFonts w:ascii="Times New Roman" w:hAnsi="Times New Roman" w:cs="Times New Roman"/>
        </w:rPr>
        <w:t xml:space="preserve"> Por ejemplo, </w:t>
      </w:r>
      <w:r w:rsidR="00210629">
        <w:rPr>
          <w:rFonts w:ascii="Times New Roman" w:hAnsi="Times New Roman" w:cs="Times New Roman"/>
        </w:rPr>
        <w:t xml:space="preserve">hay uno que se encuentra en la tercera estrofa </w:t>
      </w:r>
      <w:r w:rsidR="003E487F">
        <w:rPr>
          <w:rFonts w:ascii="Times New Roman" w:hAnsi="Times New Roman" w:cs="Times New Roman"/>
        </w:rPr>
        <w:t xml:space="preserve">cuando dice </w:t>
      </w:r>
      <w:r w:rsidR="003E487F">
        <w:rPr>
          <w:rFonts w:ascii="Times New Roman" w:hAnsi="Times New Roman" w:cs="Times New Roman"/>
          <w:i/>
        </w:rPr>
        <w:t>“La vida mía que te di se llena”</w:t>
      </w:r>
      <w:r w:rsidR="00467A0A">
        <w:rPr>
          <w:rFonts w:ascii="Times New Roman" w:hAnsi="Times New Roman" w:cs="Times New Roman"/>
        </w:rPr>
        <w:t xml:space="preserve"> </w:t>
      </w:r>
      <w:r w:rsidR="003E487F">
        <w:rPr>
          <w:rFonts w:ascii="Times New Roman" w:hAnsi="Times New Roman" w:cs="Times New Roman"/>
        </w:rPr>
        <w:t>(Neruda,</w:t>
      </w:r>
      <w:r w:rsidR="00205CA2">
        <w:rPr>
          <w:rFonts w:ascii="Times New Roman" w:hAnsi="Times New Roman" w:cs="Times New Roman"/>
        </w:rPr>
        <w:t xml:space="preserve"> verso 9)</w:t>
      </w:r>
      <w:r w:rsidR="003E487F">
        <w:rPr>
          <w:rFonts w:ascii="Times New Roman" w:hAnsi="Times New Roman" w:cs="Times New Roman"/>
        </w:rPr>
        <w:t xml:space="preserve"> </w:t>
      </w:r>
      <w:r>
        <w:rPr>
          <w:rFonts w:ascii="Times New Roman" w:hAnsi="Times New Roman" w:cs="Times New Roman"/>
        </w:rPr>
        <w:t xml:space="preserve">Por otra parte, no se presenta ningún tipo de rima en el </w:t>
      </w:r>
      <w:r w:rsidR="00205CA2">
        <w:rPr>
          <w:rFonts w:ascii="Times New Roman" w:hAnsi="Times New Roman" w:cs="Times New Roman"/>
        </w:rPr>
        <w:t xml:space="preserve">poema, lo que lo hace un soneto contemporáneo </w:t>
      </w:r>
      <w:r w:rsidR="00377F1D">
        <w:rPr>
          <w:rFonts w:ascii="Times New Roman" w:hAnsi="Times New Roman" w:cs="Times New Roman"/>
        </w:rPr>
        <w:t>y no tan tradicional.</w:t>
      </w:r>
      <w:r w:rsidR="00210629">
        <w:rPr>
          <w:rFonts w:ascii="Times New Roman" w:hAnsi="Times New Roman" w:cs="Times New Roman"/>
        </w:rPr>
        <w:t xml:space="preserve"> No obstante,  e</w:t>
      </w:r>
      <w:r>
        <w:rPr>
          <w:rFonts w:ascii="Times New Roman" w:hAnsi="Times New Roman" w:cs="Times New Roman"/>
        </w:rPr>
        <w:t xml:space="preserve">l número de estrofas en el poema </w:t>
      </w:r>
      <w:r w:rsidR="00210629">
        <w:rPr>
          <w:rFonts w:ascii="Times New Roman" w:hAnsi="Times New Roman" w:cs="Times New Roman"/>
        </w:rPr>
        <w:t xml:space="preserve">si </w:t>
      </w:r>
      <w:r>
        <w:rPr>
          <w:rFonts w:ascii="Times New Roman" w:hAnsi="Times New Roman" w:cs="Times New Roman"/>
        </w:rPr>
        <w:t>cumple con l</w:t>
      </w:r>
      <w:r w:rsidR="00210629">
        <w:rPr>
          <w:rFonts w:ascii="Times New Roman" w:hAnsi="Times New Roman" w:cs="Times New Roman"/>
        </w:rPr>
        <w:t xml:space="preserve">os requisitos </w:t>
      </w:r>
      <w:r>
        <w:rPr>
          <w:rFonts w:ascii="Times New Roman" w:hAnsi="Times New Roman" w:cs="Times New Roman"/>
        </w:rPr>
        <w:t>de un soneto</w:t>
      </w:r>
      <w:r w:rsidR="00210629">
        <w:rPr>
          <w:rFonts w:ascii="Times New Roman" w:hAnsi="Times New Roman" w:cs="Times New Roman"/>
        </w:rPr>
        <w:t>,</w:t>
      </w:r>
      <w:r>
        <w:rPr>
          <w:rFonts w:ascii="Times New Roman" w:hAnsi="Times New Roman" w:cs="Times New Roman"/>
        </w:rPr>
        <w:t xml:space="preserve"> compuesto po</w:t>
      </w:r>
      <w:r w:rsidR="00A23859">
        <w:rPr>
          <w:rFonts w:ascii="Times New Roman" w:hAnsi="Times New Roman" w:cs="Times New Roman"/>
        </w:rPr>
        <w:t xml:space="preserve">r dos cuartetos y dos tercetos que </w:t>
      </w:r>
      <w:r w:rsidR="00BD2D49">
        <w:rPr>
          <w:rFonts w:ascii="Times New Roman" w:hAnsi="Times New Roman" w:cs="Times New Roman"/>
        </w:rPr>
        <w:t xml:space="preserve">dan un total de 14 versos. El primer cuarteto presenta el tema, que en el caso de Soneto XCI es la edad y el paso del tiempo </w:t>
      </w:r>
      <w:r w:rsidR="00BD2D49">
        <w:rPr>
          <w:rFonts w:ascii="Times New Roman" w:hAnsi="Times New Roman" w:cs="Times New Roman"/>
          <w:i/>
        </w:rPr>
        <w:t xml:space="preserve">“La edad nos cubre como la llovizna” </w:t>
      </w:r>
      <w:r w:rsidR="00BD2D49">
        <w:rPr>
          <w:rFonts w:ascii="Times New Roman" w:hAnsi="Times New Roman" w:cs="Times New Roman"/>
        </w:rPr>
        <w:t>(</w:t>
      </w:r>
      <w:r w:rsidR="003504A6">
        <w:rPr>
          <w:rFonts w:ascii="Times New Roman" w:hAnsi="Times New Roman" w:cs="Times New Roman"/>
        </w:rPr>
        <w:t>Neruda, verso 1) En el segundo cuarteto se amplifica la idea establecida pr</w:t>
      </w:r>
      <w:r w:rsidR="00DB6C72">
        <w:rPr>
          <w:rFonts w:ascii="Times New Roman" w:hAnsi="Times New Roman" w:cs="Times New Roman"/>
        </w:rPr>
        <w:t xml:space="preserve">eviamente en la primera estrofa, el hablante  El </w:t>
      </w:r>
      <w:r w:rsidR="00DB6C72">
        <w:rPr>
          <w:rFonts w:ascii="Times New Roman" w:hAnsi="Times New Roman" w:cs="Times New Roman"/>
        </w:rPr>
        <w:lastRenderedPageBreak/>
        <w:t>primer terceto hace una reflexión más profunda sobr</w:t>
      </w:r>
      <w:r w:rsidR="00107102">
        <w:rPr>
          <w:rFonts w:ascii="Times New Roman" w:hAnsi="Times New Roman" w:cs="Times New Roman"/>
        </w:rPr>
        <w:t xml:space="preserve">e el tiempo y la consecuente muerte que les llegara a todos. Esto se evidencia en </w:t>
      </w:r>
      <w:r w:rsidR="00107102" w:rsidRPr="00107102">
        <w:rPr>
          <w:rFonts w:ascii="Times New Roman" w:hAnsi="Times New Roman" w:cs="Times New Roman"/>
          <w:i/>
        </w:rPr>
        <w:t>“Regresaran las uvas a la tierra”</w:t>
      </w:r>
      <w:r w:rsidR="00107102">
        <w:rPr>
          <w:rFonts w:ascii="Times New Roman" w:hAnsi="Times New Roman" w:cs="Times New Roman"/>
        </w:rPr>
        <w:t xml:space="preserve"> (Neruda, verso 11) lo que acentúa </w:t>
      </w:r>
      <w:r w:rsidR="003243F1">
        <w:rPr>
          <w:rFonts w:ascii="Times New Roman" w:hAnsi="Times New Roman" w:cs="Times New Roman"/>
        </w:rPr>
        <w:t xml:space="preserve">más la profundidad </w:t>
      </w:r>
      <w:r w:rsidR="007C54C6">
        <w:rPr>
          <w:rFonts w:ascii="Times New Roman" w:hAnsi="Times New Roman" w:cs="Times New Roman"/>
        </w:rPr>
        <w:t>en el poema. El segundo terceto</w:t>
      </w:r>
      <w:r w:rsidR="0089727D">
        <w:rPr>
          <w:rFonts w:ascii="Times New Roman" w:hAnsi="Times New Roman" w:cs="Times New Roman"/>
        </w:rPr>
        <w:t xml:space="preserve"> y el </w:t>
      </w:r>
      <w:r w:rsidR="000F3EE0">
        <w:rPr>
          <w:rFonts w:ascii="Times New Roman" w:hAnsi="Times New Roman" w:cs="Times New Roman"/>
        </w:rPr>
        <w:t>último</w:t>
      </w:r>
      <w:r w:rsidR="0089727D">
        <w:rPr>
          <w:rFonts w:ascii="Times New Roman" w:hAnsi="Times New Roman" w:cs="Times New Roman"/>
        </w:rPr>
        <w:t xml:space="preserve">, expresa una reflexión más emotiva que concluye con el poema y deja al lector pensante y en un estado de auto-reflexión frente al tema principal propuesto. </w:t>
      </w:r>
      <w:r w:rsidR="000F3EE0">
        <w:rPr>
          <w:rFonts w:ascii="Times New Roman" w:hAnsi="Times New Roman" w:cs="Times New Roman"/>
        </w:rPr>
        <w:t xml:space="preserve">En cuanto al ritmo, </w:t>
      </w:r>
      <w:r w:rsidR="00BC67FE">
        <w:rPr>
          <w:rFonts w:ascii="Times New Roman" w:hAnsi="Times New Roman" w:cs="Times New Roman"/>
        </w:rPr>
        <w:t xml:space="preserve">es pausado y lento debido a los versos esticomíticos </w:t>
      </w:r>
      <w:r w:rsidR="00260C82">
        <w:rPr>
          <w:rFonts w:ascii="Times New Roman" w:hAnsi="Times New Roman" w:cs="Times New Roman"/>
        </w:rPr>
        <w:t>y a la mezcla de oraciones cortas y extensas</w:t>
      </w:r>
      <w:r w:rsidR="007E477B">
        <w:rPr>
          <w:rFonts w:ascii="Times New Roman" w:hAnsi="Times New Roman" w:cs="Times New Roman"/>
        </w:rPr>
        <w:t>, la mayoría son pausas versales.</w:t>
      </w:r>
      <w:r w:rsidR="00260C82">
        <w:rPr>
          <w:rFonts w:ascii="Times New Roman" w:hAnsi="Times New Roman" w:cs="Times New Roman"/>
        </w:rPr>
        <w:t xml:space="preserve"> </w:t>
      </w:r>
      <w:r w:rsidR="00BC67FE">
        <w:rPr>
          <w:rFonts w:ascii="Times New Roman" w:hAnsi="Times New Roman" w:cs="Times New Roman"/>
        </w:rPr>
        <w:t xml:space="preserve">Varios ejemplos de versos esticomíticos son </w:t>
      </w:r>
      <w:r w:rsidR="00BC67FE">
        <w:rPr>
          <w:rFonts w:ascii="Times New Roman" w:hAnsi="Times New Roman" w:cs="Times New Roman"/>
          <w:i/>
        </w:rPr>
        <w:t xml:space="preserve">“La edad nos cubre como la llovizna, / interminable y árido es el tiempo, / una pluma de sal toca tu rostro,” </w:t>
      </w:r>
      <w:r w:rsidR="00BC67FE">
        <w:rPr>
          <w:rFonts w:ascii="Times New Roman" w:hAnsi="Times New Roman" w:cs="Times New Roman"/>
        </w:rPr>
        <w:t xml:space="preserve">(Neruda, versos 1, 2 y 3) </w:t>
      </w:r>
      <w:r w:rsidR="00C00B9E">
        <w:rPr>
          <w:rFonts w:ascii="Times New Roman" w:hAnsi="Times New Roman" w:cs="Times New Roman"/>
        </w:rPr>
        <w:t xml:space="preserve">El efecto del ritmo pausado hace que sea compatible con el tema del paso del tiempo, que puede ser fugaz pero también da una sensación de lentitud </w:t>
      </w:r>
      <w:r w:rsidR="00481CB1">
        <w:rPr>
          <w:rFonts w:ascii="Times New Roman" w:hAnsi="Times New Roman" w:cs="Times New Roman"/>
        </w:rPr>
        <w:t>por la llegad</w:t>
      </w:r>
      <w:r w:rsidR="00260C82">
        <w:rPr>
          <w:rFonts w:ascii="Times New Roman" w:hAnsi="Times New Roman" w:cs="Times New Roman"/>
        </w:rPr>
        <w:t xml:space="preserve">a de la vejez. </w:t>
      </w:r>
      <w:r w:rsidR="00E375B3">
        <w:rPr>
          <w:rFonts w:ascii="Times New Roman" w:hAnsi="Times New Roman" w:cs="Times New Roman"/>
        </w:rPr>
        <w:t xml:space="preserve">Aunque existen los versos esticomíticos, también </w:t>
      </w:r>
      <w:r w:rsidR="00345B67">
        <w:rPr>
          <w:rFonts w:ascii="Times New Roman" w:hAnsi="Times New Roman" w:cs="Times New Roman"/>
        </w:rPr>
        <w:t xml:space="preserve">hay versos encabalgados que actúan </w:t>
      </w:r>
      <w:r w:rsidR="00C264A6">
        <w:rPr>
          <w:rFonts w:ascii="Times New Roman" w:hAnsi="Times New Roman" w:cs="Times New Roman"/>
        </w:rPr>
        <w:t xml:space="preserve">como intensificadores sonoros, por ejemplo, </w:t>
      </w:r>
      <w:r w:rsidR="00C264A6">
        <w:rPr>
          <w:rFonts w:ascii="Times New Roman" w:hAnsi="Times New Roman" w:cs="Times New Roman"/>
          <w:i/>
        </w:rPr>
        <w:t>“</w:t>
      </w:r>
      <w:r w:rsidR="0076489E">
        <w:rPr>
          <w:rFonts w:ascii="Times New Roman" w:hAnsi="Times New Roman" w:cs="Times New Roman"/>
          <w:i/>
        </w:rPr>
        <w:t>el tiempo no distingue entre mis manos / o un vuelo de naranjas en las tuyas:</w:t>
      </w:r>
      <w:r w:rsidR="002B2057">
        <w:rPr>
          <w:rFonts w:ascii="Times New Roman" w:hAnsi="Times New Roman" w:cs="Times New Roman"/>
          <w:i/>
        </w:rPr>
        <w:t>”</w:t>
      </w:r>
      <w:r w:rsidR="00D12170">
        <w:rPr>
          <w:rFonts w:ascii="Times New Roman" w:hAnsi="Times New Roman" w:cs="Times New Roman"/>
          <w:i/>
        </w:rPr>
        <w:t xml:space="preserve"> </w:t>
      </w:r>
      <w:r w:rsidR="0076489E">
        <w:rPr>
          <w:rFonts w:ascii="Times New Roman" w:hAnsi="Times New Roman" w:cs="Times New Roman"/>
        </w:rPr>
        <w:t>(Neruda, versos 5 y 6</w:t>
      </w:r>
      <w:r w:rsidR="00D12170">
        <w:rPr>
          <w:rFonts w:ascii="Times New Roman" w:hAnsi="Times New Roman" w:cs="Times New Roman"/>
        </w:rPr>
        <w:t xml:space="preserve">) </w:t>
      </w:r>
      <w:r w:rsidR="00352574">
        <w:rPr>
          <w:rFonts w:ascii="Times New Roman" w:hAnsi="Times New Roman" w:cs="Times New Roman"/>
        </w:rPr>
        <w:t xml:space="preserve">Se presenta un aumento en la importancia del aspecto fónico </w:t>
      </w:r>
      <w:r w:rsidR="007E477B">
        <w:rPr>
          <w:rFonts w:ascii="Times New Roman" w:hAnsi="Times New Roman" w:cs="Times New Roman"/>
        </w:rPr>
        <w:t xml:space="preserve">debido al efecto de fluidez que el encabalgamiento causa en el poema. </w:t>
      </w:r>
    </w:p>
    <w:p w:rsidR="00456152" w:rsidRDefault="00370385" w:rsidP="00B91945">
      <w:pPr>
        <w:jc w:val="both"/>
        <w:rPr>
          <w:rFonts w:ascii="Times New Roman" w:hAnsi="Times New Roman" w:cs="Times New Roman"/>
        </w:rPr>
      </w:pPr>
      <w:r w:rsidRPr="00370385">
        <w:rPr>
          <w:rFonts w:ascii="Times New Roman" w:hAnsi="Times New Roman" w:cs="Times New Roman"/>
        </w:rPr>
        <w:t>La estructura interna de Soneto XCI tiene varios elementos a analizar</w:t>
      </w:r>
      <w:r>
        <w:rPr>
          <w:rFonts w:ascii="Times New Roman" w:hAnsi="Times New Roman" w:cs="Times New Roman"/>
        </w:rPr>
        <w:t>: El hablante lirico del poema es un hombre enamorado que reflexiona sobre el paso del tiempo. El objeto lirico es el tiempo o la edad</w:t>
      </w:r>
      <w:r w:rsidR="00376435">
        <w:rPr>
          <w:rFonts w:ascii="Times New Roman" w:hAnsi="Times New Roman" w:cs="Times New Roman"/>
        </w:rPr>
        <w:t xml:space="preserve">, ya que, </w:t>
      </w:r>
      <w:r>
        <w:rPr>
          <w:rFonts w:ascii="Times New Roman" w:hAnsi="Times New Roman" w:cs="Times New Roman"/>
        </w:rPr>
        <w:t xml:space="preserve">se </w:t>
      </w:r>
      <w:r w:rsidR="00BA6AA3">
        <w:rPr>
          <w:rFonts w:ascii="Times New Roman" w:hAnsi="Times New Roman" w:cs="Times New Roman"/>
        </w:rPr>
        <w:t xml:space="preserve">hace referencia constantemente en el poema a estos elementos y se personifican para que el lector pueda entender los sentimientos y reflexiones del hablante lirico. </w:t>
      </w:r>
      <w:r w:rsidR="00376435">
        <w:rPr>
          <w:rFonts w:ascii="Times New Roman" w:hAnsi="Times New Roman" w:cs="Times New Roman"/>
        </w:rPr>
        <w:t xml:space="preserve">El objeto se introduce inmediatamente en el primer verso del primer cuarteto </w:t>
      </w:r>
      <w:r w:rsidR="00376435">
        <w:rPr>
          <w:rFonts w:ascii="Times New Roman" w:hAnsi="Times New Roman" w:cs="Times New Roman"/>
          <w:i/>
        </w:rPr>
        <w:t xml:space="preserve">“La edad nos cubre como la llovizna”  </w:t>
      </w:r>
      <w:r w:rsidR="00980076">
        <w:rPr>
          <w:rFonts w:ascii="Times New Roman" w:hAnsi="Times New Roman" w:cs="Times New Roman"/>
        </w:rPr>
        <w:t xml:space="preserve">El motivo lirico es como la </w:t>
      </w:r>
      <w:r w:rsidR="00FF2C41">
        <w:rPr>
          <w:rFonts w:ascii="Times New Roman" w:hAnsi="Times New Roman" w:cs="Times New Roman"/>
        </w:rPr>
        <w:t xml:space="preserve">inevitable senectud </w:t>
      </w:r>
      <w:r w:rsidR="00980076">
        <w:rPr>
          <w:rFonts w:ascii="Times New Roman" w:hAnsi="Times New Roman" w:cs="Times New Roman"/>
        </w:rPr>
        <w:t xml:space="preserve">quita poco a poco los años de vida y </w:t>
      </w:r>
      <w:r w:rsidR="00FF2C41">
        <w:rPr>
          <w:rFonts w:ascii="Times New Roman" w:hAnsi="Times New Roman" w:cs="Times New Roman"/>
        </w:rPr>
        <w:t>cubre a dos personas cuyo amor puede superar cualquier barrera física</w:t>
      </w:r>
      <w:r w:rsidR="00416C02">
        <w:rPr>
          <w:rFonts w:ascii="Times New Roman" w:hAnsi="Times New Roman" w:cs="Times New Roman"/>
        </w:rPr>
        <w:t xml:space="preserve"> y que hace que el hablante piense sobre esa nueva etapa por la que está pasando.</w:t>
      </w:r>
      <w:r w:rsidR="00E45A52">
        <w:rPr>
          <w:rFonts w:ascii="Times New Roman" w:hAnsi="Times New Roman" w:cs="Times New Roman"/>
        </w:rPr>
        <w:t xml:space="preserve"> Ahora, se evidencia</w:t>
      </w:r>
      <w:r w:rsidR="0041203C">
        <w:rPr>
          <w:rFonts w:ascii="Times New Roman" w:hAnsi="Times New Roman" w:cs="Times New Roman"/>
        </w:rPr>
        <w:t xml:space="preserve"> una actitud apostró</w:t>
      </w:r>
      <w:r w:rsidR="00E45A52">
        <w:rPr>
          <w:rFonts w:ascii="Times New Roman" w:hAnsi="Times New Roman" w:cs="Times New Roman"/>
        </w:rPr>
        <w:t>fica en este soneto ya que se está dirigiendo a un “tu”, que en este caso sería la compañera sentimental del hablante.</w:t>
      </w:r>
      <w:r w:rsidR="00B83113">
        <w:rPr>
          <w:rFonts w:ascii="Times New Roman" w:hAnsi="Times New Roman" w:cs="Times New Roman"/>
        </w:rPr>
        <w:t xml:space="preserve"> En efecto, la intención poética se presenta cuando dice </w:t>
      </w:r>
      <w:r w:rsidR="00B83113">
        <w:rPr>
          <w:rFonts w:ascii="Times New Roman" w:hAnsi="Times New Roman" w:cs="Times New Roman"/>
          <w:i/>
        </w:rPr>
        <w:t xml:space="preserve">“una pluma de sal toca tu rostro,” </w:t>
      </w:r>
      <w:r w:rsidR="00B83113">
        <w:rPr>
          <w:rFonts w:ascii="Times New Roman" w:hAnsi="Times New Roman" w:cs="Times New Roman"/>
        </w:rPr>
        <w:t>(Neruda, verso 3) En seguida, e</w:t>
      </w:r>
      <w:r w:rsidR="00915782">
        <w:rPr>
          <w:rFonts w:ascii="Times New Roman" w:hAnsi="Times New Roman" w:cs="Times New Roman"/>
        </w:rPr>
        <w:t xml:space="preserve">l tono en Soneto XCI, a pesar de que parece disfórico debido a que la vejez se ve negativamente en la sociedad, es eufórico en este caso. La alegría y conformidad del hablante lirico al reflexionar el paso del tiempo manifiesta la idea del amor correspondido y de la entrega absoluta a una sola persona. </w:t>
      </w:r>
      <w:r w:rsidR="00B83113">
        <w:rPr>
          <w:rFonts w:ascii="Times New Roman" w:hAnsi="Times New Roman" w:cs="Times New Roman"/>
        </w:rPr>
        <w:t>Por último, el</w:t>
      </w:r>
      <w:r w:rsidR="00E1617F">
        <w:rPr>
          <w:rFonts w:ascii="Times New Roman" w:hAnsi="Times New Roman" w:cs="Times New Roman"/>
        </w:rPr>
        <w:t xml:space="preserve"> </w:t>
      </w:r>
      <w:r w:rsidR="00B83113">
        <w:rPr>
          <w:rFonts w:ascii="Times New Roman" w:hAnsi="Times New Roman" w:cs="Times New Roman"/>
        </w:rPr>
        <w:t xml:space="preserve">uso del lenguaje </w:t>
      </w:r>
      <w:r w:rsidR="00E1617F">
        <w:rPr>
          <w:rFonts w:ascii="Times New Roman" w:hAnsi="Times New Roman" w:cs="Times New Roman"/>
        </w:rPr>
        <w:t xml:space="preserve">es bastante metafórico a la hora de expresar </w:t>
      </w:r>
      <w:r w:rsidR="00B83113">
        <w:rPr>
          <w:rFonts w:ascii="Times New Roman" w:hAnsi="Times New Roman" w:cs="Times New Roman"/>
        </w:rPr>
        <w:t>los</w:t>
      </w:r>
      <w:r w:rsidR="00E1617F">
        <w:rPr>
          <w:rFonts w:ascii="Times New Roman" w:hAnsi="Times New Roman" w:cs="Times New Roman"/>
        </w:rPr>
        <w:t xml:space="preserve"> pensamientos y ejemplificar el tiempo según su percepción y posibles factores influyentes como lo es la compañía de u</w:t>
      </w:r>
      <w:r w:rsidR="0041203C">
        <w:rPr>
          <w:rFonts w:ascii="Times New Roman" w:hAnsi="Times New Roman" w:cs="Times New Roman"/>
        </w:rPr>
        <w:t>na persona hasta el final de los</w:t>
      </w:r>
      <w:r w:rsidR="00E1617F">
        <w:rPr>
          <w:rFonts w:ascii="Times New Roman" w:hAnsi="Times New Roman" w:cs="Times New Roman"/>
        </w:rPr>
        <w:t xml:space="preserve"> días. </w:t>
      </w:r>
    </w:p>
    <w:p w:rsidR="00B91945" w:rsidRDefault="00B91945" w:rsidP="00B91945">
      <w:pPr>
        <w:jc w:val="both"/>
        <w:rPr>
          <w:rFonts w:ascii="Times New Roman" w:hAnsi="Times New Roman" w:cs="Times New Roman"/>
        </w:rPr>
      </w:pPr>
      <w:r>
        <w:rPr>
          <w:rFonts w:ascii="Times New Roman" w:hAnsi="Times New Roman" w:cs="Times New Roman"/>
        </w:rPr>
        <w:t xml:space="preserve">El estilo de Soneto XCI se divide en dos componentes principales: nivel morfosintáctico y nivel semántico. </w:t>
      </w:r>
      <w:r w:rsidR="00681B7D">
        <w:rPr>
          <w:rFonts w:ascii="Times New Roman" w:hAnsi="Times New Roman" w:cs="Times New Roman"/>
        </w:rPr>
        <w:t>En primera instancia, a</w:t>
      </w:r>
      <w:r>
        <w:rPr>
          <w:rFonts w:ascii="Times New Roman" w:hAnsi="Times New Roman" w:cs="Times New Roman"/>
        </w:rPr>
        <w:t xml:space="preserve"> nivel morfosintáctico </w:t>
      </w:r>
      <w:r w:rsidR="00F45D34">
        <w:rPr>
          <w:rFonts w:ascii="Times New Roman" w:hAnsi="Times New Roman" w:cs="Times New Roman"/>
        </w:rPr>
        <w:t>se encuentran verbos en gerundio en la última estrofa</w:t>
      </w:r>
      <w:r w:rsidR="00F45D34">
        <w:rPr>
          <w:rFonts w:ascii="Times New Roman" w:hAnsi="Times New Roman" w:cs="Times New Roman"/>
          <w:i/>
        </w:rPr>
        <w:t xml:space="preserve"> “esperando, lloviendo sobre el polvo, ávido de borrar hasta la ausencia.” </w:t>
      </w:r>
      <w:r w:rsidR="00F45D34" w:rsidRPr="00F45D34">
        <w:rPr>
          <w:rFonts w:ascii="Times New Roman" w:hAnsi="Times New Roman" w:cs="Times New Roman"/>
        </w:rPr>
        <w:t xml:space="preserve">(Neruda, versos 13 y 14) </w:t>
      </w:r>
      <w:r w:rsidR="00F45D34">
        <w:rPr>
          <w:rFonts w:ascii="Times New Roman" w:hAnsi="Times New Roman" w:cs="Times New Roman"/>
        </w:rPr>
        <w:t xml:space="preserve">Estos verbos producen un efecto de permanencia del tiempo en el </w:t>
      </w:r>
      <w:r w:rsidR="00575B46">
        <w:rPr>
          <w:rFonts w:ascii="Times New Roman" w:hAnsi="Times New Roman" w:cs="Times New Roman"/>
        </w:rPr>
        <w:t xml:space="preserve">mundo, el hablante quiere señalar que es un aspecto que </w:t>
      </w:r>
      <w:r w:rsidR="00173929">
        <w:rPr>
          <w:rFonts w:ascii="Times New Roman" w:hAnsi="Times New Roman" w:cs="Times New Roman"/>
        </w:rPr>
        <w:t>está</w:t>
      </w:r>
      <w:r w:rsidR="00575B46">
        <w:rPr>
          <w:rFonts w:ascii="Times New Roman" w:hAnsi="Times New Roman" w:cs="Times New Roman"/>
        </w:rPr>
        <w:t xml:space="preserve"> involucrado directamente en la vida cotidiana de todas las personas </w:t>
      </w:r>
      <w:r w:rsidR="00F45D34">
        <w:rPr>
          <w:rFonts w:ascii="Times New Roman" w:hAnsi="Times New Roman" w:cs="Times New Roman"/>
        </w:rPr>
        <w:t xml:space="preserve"> </w:t>
      </w:r>
      <w:r w:rsidR="00575B46">
        <w:rPr>
          <w:rFonts w:ascii="Times New Roman" w:hAnsi="Times New Roman" w:cs="Times New Roman"/>
        </w:rPr>
        <w:t xml:space="preserve">y </w:t>
      </w:r>
      <w:r w:rsidR="00173929">
        <w:rPr>
          <w:rFonts w:ascii="Times New Roman" w:hAnsi="Times New Roman" w:cs="Times New Roman"/>
        </w:rPr>
        <w:t xml:space="preserve">que es </w:t>
      </w:r>
      <w:r w:rsidR="00575B46">
        <w:rPr>
          <w:rFonts w:ascii="Times New Roman" w:hAnsi="Times New Roman" w:cs="Times New Roman"/>
        </w:rPr>
        <w:t>un factor influyente</w:t>
      </w:r>
      <w:r w:rsidR="00173929">
        <w:rPr>
          <w:rFonts w:ascii="Times New Roman" w:hAnsi="Times New Roman" w:cs="Times New Roman"/>
        </w:rPr>
        <w:t xml:space="preserve"> en cualquier situación.</w:t>
      </w:r>
      <w:r w:rsidR="007F7527">
        <w:rPr>
          <w:rFonts w:ascii="Times New Roman" w:hAnsi="Times New Roman" w:cs="Times New Roman"/>
        </w:rPr>
        <w:t xml:space="preserve"> Agregando a lo anterior, los verbos también son una enumeración de acciones que el tie</w:t>
      </w:r>
      <w:r w:rsidR="00FA3D04">
        <w:rPr>
          <w:rFonts w:ascii="Times New Roman" w:hAnsi="Times New Roman" w:cs="Times New Roman"/>
        </w:rPr>
        <w:t xml:space="preserve">mpo, que esta personificado, </w:t>
      </w:r>
      <w:r w:rsidR="007F7527">
        <w:rPr>
          <w:rFonts w:ascii="Times New Roman" w:hAnsi="Times New Roman" w:cs="Times New Roman"/>
        </w:rPr>
        <w:t>aplica</w:t>
      </w:r>
      <w:r w:rsidR="00FA3D04">
        <w:rPr>
          <w:rFonts w:ascii="Times New Roman" w:hAnsi="Times New Roman" w:cs="Times New Roman"/>
        </w:rPr>
        <w:t xml:space="preserve"> en el mundo terrenal</w:t>
      </w:r>
      <w:r w:rsidR="007F7527">
        <w:rPr>
          <w:rFonts w:ascii="Times New Roman" w:hAnsi="Times New Roman" w:cs="Times New Roman"/>
        </w:rPr>
        <w:t xml:space="preserve"> de acuerdo con lo que dice el hablante lirico.</w:t>
      </w:r>
      <w:r w:rsidR="007B0C27">
        <w:rPr>
          <w:rFonts w:ascii="Times New Roman" w:hAnsi="Times New Roman" w:cs="Times New Roman"/>
        </w:rPr>
        <w:t xml:space="preserve"> </w:t>
      </w:r>
      <w:r w:rsidR="00FA3D04">
        <w:rPr>
          <w:rFonts w:ascii="Times New Roman" w:hAnsi="Times New Roman" w:cs="Times New Roman"/>
        </w:rPr>
        <w:t xml:space="preserve">Dentro de la enumeración hay un asíndeton que hace que la estrofa sea entrecortada pero más breve y concisa, puesto que las conjunciones fueron suprimidas. </w:t>
      </w:r>
      <w:r w:rsidR="00681B7D">
        <w:rPr>
          <w:rFonts w:ascii="Times New Roman" w:hAnsi="Times New Roman" w:cs="Times New Roman"/>
        </w:rPr>
        <w:t xml:space="preserve">Hay varias figuras literarias a nivel morfosintáctico. El epíteto en el segundo verso </w:t>
      </w:r>
      <w:r w:rsidR="00681B7D">
        <w:rPr>
          <w:rFonts w:ascii="Times New Roman" w:hAnsi="Times New Roman" w:cs="Times New Roman"/>
          <w:i/>
        </w:rPr>
        <w:t>“interminable y árido es el tiempo”</w:t>
      </w:r>
      <w:r w:rsidR="00025CE1">
        <w:rPr>
          <w:rFonts w:ascii="Times New Roman" w:hAnsi="Times New Roman" w:cs="Times New Roman"/>
        </w:rPr>
        <w:t xml:space="preserve"> hace que el lector se dé cuenta que el paso del tiempo jamás se extinguirá porque es algo constante e inagotable. </w:t>
      </w:r>
      <w:r w:rsidR="00E8400A">
        <w:rPr>
          <w:rFonts w:ascii="Times New Roman" w:hAnsi="Times New Roman" w:cs="Times New Roman"/>
        </w:rPr>
        <w:t xml:space="preserve">Además de ser un epíteto, el verso también es considerado un hipérbaton, ya que se altera el la estructura de la oración. Esto se </w:t>
      </w:r>
      <w:r w:rsidR="00E8400A">
        <w:rPr>
          <w:rFonts w:ascii="Times New Roman" w:hAnsi="Times New Roman" w:cs="Times New Roman"/>
        </w:rPr>
        <w:lastRenderedPageBreak/>
        <w:t xml:space="preserve">debe a que el autor quiso resaltar más los adjetivos utilizados porque el significado y propósito del verso se encuentra en esas dos palabras. Por otra parte, el uso de anáforas en el soneto  hacen un énfasis en palabras </w:t>
      </w:r>
      <w:r w:rsidR="00B46876">
        <w:rPr>
          <w:rFonts w:ascii="Times New Roman" w:hAnsi="Times New Roman" w:cs="Times New Roman"/>
        </w:rPr>
        <w:t xml:space="preserve">debido a la repetición de estas, además, le otorga más elementos poéticos. Un ejemplo es la repetición de la palabra “una” en el inicio de un verso </w:t>
      </w:r>
      <w:r w:rsidR="00B46876">
        <w:rPr>
          <w:rFonts w:ascii="Times New Roman" w:hAnsi="Times New Roman" w:cs="Times New Roman"/>
          <w:i/>
        </w:rPr>
        <w:t xml:space="preserve">“una pluma de sal toca tu rostro, / una gotera carcomió mi traje:” </w:t>
      </w:r>
      <w:r w:rsidR="00B46876">
        <w:rPr>
          <w:rFonts w:ascii="Times New Roman" w:hAnsi="Times New Roman" w:cs="Times New Roman"/>
        </w:rPr>
        <w:t xml:space="preserve">(Neruda, versos 3 y 4) </w:t>
      </w:r>
      <w:r w:rsidR="001E358E">
        <w:rPr>
          <w:rFonts w:ascii="Times New Roman" w:hAnsi="Times New Roman" w:cs="Times New Roman"/>
        </w:rPr>
        <w:t xml:space="preserve">En lo que respecta, el verso 3 hace referencia a como el tiempo tan delicadamente como una pluma va marcando la vejez </w:t>
      </w:r>
      <w:r w:rsidR="001E358E">
        <w:rPr>
          <w:rFonts w:ascii="Times New Roman" w:hAnsi="Times New Roman" w:cs="Times New Roman"/>
        </w:rPr>
        <w:t>en las personas</w:t>
      </w:r>
      <w:r w:rsidR="001E358E">
        <w:rPr>
          <w:rFonts w:ascii="Times New Roman" w:hAnsi="Times New Roman" w:cs="Times New Roman"/>
        </w:rPr>
        <w:t xml:space="preserve"> con las arrugas en el rostro, idea que está implícita en el verso. Mientras que en el verso 4 hace referencia al tiempo como u</w:t>
      </w:r>
      <w:r w:rsidR="002712C2">
        <w:rPr>
          <w:rFonts w:ascii="Times New Roman" w:hAnsi="Times New Roman" w:cs="Times New Roman"/>
        </w:rPr>
        <w:t xml:space="preserve">na gotera, lenta pero evidente, y a causa de esto su cuerpo va desgastándose poco a poco. </w:t>
      </w:r>
      <w:r w:rsidR="00A62687">
        <w:rPr>
          <w:rFonts w:ascii="Times New Roman" w:hAnsi="Times New Roman" w:cs="Times New Roman"/>
        </w:rPr>
        <w:t xml:space="preserve">Las reduplicaciones actúan también como intensificadores sonoros debido a la repetición de una misma palabra en el verso, por ejemplo </w:t>
      </w:r>
      <w:r w:rsidR="00A62687">
        <w:rPr>
          <w:rFonts w:ascii="Times New Roman" w:hAnsi="Times New Roman" w:cs="Times New Roman"/>
          <w:i/>
        </w:rPr>
        <w:t xml:space="preserve">“pica con nieve y azadón la vida: / la vida tuya que es la </w:t>
      </w:r>
      <w:r w:rsidR="00B64D30">
        <w:rPr>
          <w:rFonts w:ascii="Times New Roman" w:hAnsi="Times New Roman" w:cs="Times New Roman"/>
          <w:i/>
        </w:rPr>
        <w:t>v</w:t>
      </w:r>
      <w:r w:rsidR="00A62687">
        <w:rPr>
          <w:rFonts w:ascii="Times New Roman" w:hAnsi="Times New Roman" w:cs="Times New Roman"/>
          <w:i/>
        </w:rPr>
        <w:t xml:space="preserve">ida mía.” </w:t>
      </w:r>
      <w:r w:rsidR="00A62687">
        <w:rPr>
          <w:rFonts w:ascii="Times New Roman" w:hAnsi="Times New Roman" w:cs="Times New Roman"/>
        </w:rPr>
        <w:t xml:space="preserve">(Neruda, versos 7 y 8) </w:t>
      </w:r>
      <w:r w:rsidR="009725E0">
        <w:rPr>
          <w:rFonts w:ascii="Times New Roman" w:hAnsi="Times New Roman" w:cs="Times New Roman"/>
        </w:rPr>
        <w:t xml:space="preserve">La repetición de “la vida” hace que el lector comprenda que en nuestras vivencias y experiencias el tiempo marcará su presencia, no obstante, esos momentos pueden ser compartidos con alguien. </w:t>
      </w:r>
      <w:r w:rsidR="00FA3D04">
        <w:rPr>
          <w:rFonts w:ascii="Times New Roman" w:hAnsi="Times New Roman" w:cs="Times New Roman"/>
        </w:rPr>
        <w:t xml:space="preserve">Por último, hay una concatenación entre los versos 8 y 9 </w:t>
      </w:r>
      <w:r w:rsidR="00FA3D04">
        <w:rPr>
          <w:rFonts w:ascii="Times New Roman" w:hAnsi="Times New Roman" w:cs="Times New Roman"/>
          <w:i/>
        </w:rPr>
        <w:t>“la vida tuya que es la vida mía. / La vida mía que te di se llena</w:t>
      </w:r>
      <w:r w:rsidR="001061EA">
        <w:rPr>
          <w:rFonts w:ascii="Times New Roman" w:hAnsi="Times New Roman" w:cs="Times New Roman"/>
          <w:i/>
        </w:rPr>
        <w:t xml:space="preserve">” </w:t>
      </w:r>
      <w:r w:rsidR="001061EA">
        <w:rPr>
          <w:rFonts w:ascii="Times New Roman" w:hAnsi="Times New Roman" w:cs="Times New Roman"/>
        </w:rPr>
        <w:t xml:space="preserve">El efecto de esta figura literaria es para enfatizar y establecer la relación entre el hablante y su compañera sentimental de toda la vida, cuyos momentos fueron compartidos mutuamente. </w:t>
      </w:r>
    </w:p>
    <w:p w:rsidR="00475550" w:rsidRPr="00343269" w:rsidRDefault="00DC0292" w:rsidP="00B91945">
      <w:pPr>
        <w:jc w:val="both"/>
        <w:rPr>
          <w:rFonts w:ascii="Times New Roman" w:hAnsi="Times New Roman" w:cs="Times New Roman"/>
        </w:rPr>
      </w:pPr>
      <w:r>
        <w:rPr>
          <w:rFonts w:ascii="Times New Roman" w:hAnsi="Times New Roman" w:cs="Times New Roman"/>
        </w:rPr>
        <w:t>En cuanto al</w:t>
      </w:r>
      <w:r w:rsidR="00475550">
        <w:rPr>
          <w:rFonts w:ascii="Times New Roman" w:hAnsi="Times New Roman" w:cs="Times New Roman"/>
        </w:rPr>
        <w:t xml:space="preserve"> nivel semántico </w:t>
      </w:r>
      <w:r w:rsidR="004B186F">
        <w:rPr>
          <w:rFonts w:ascii="Times New Roman" w:hAnsi="Times New Roman" w:cs="Times New Roman"/>
        </w:rPr>
        <w:t>hay figuras literarias como el símil o comparación</w:t>
      </w:r>
      <w:r>
        <w:rPr>
          <w:rFonts w:ascii="Times New Roman" w:hAnsi="Times New Roman" w:cs="Times New Roman"/>
        </w:rPr>
        <w:t xml:space="preserve">. Se evidencia en </w:t>
      </w:r>
      <w:r>
        <w:rPr>
          <w:rFonts w:ascii="Times New Roman" w:hAnsi="Times New Roman" w:cs="Times New Roman"/>
          <w:i/>
        </w:rPr>
        <w:t xml:space="preserve">“La edad nos cubre como la llovizna” </w:t>
      </w:r>
      <w:r w:rsidRPr="00DC0292">
        <w:rPr>
          <w:rFonts w:ascii="Times New Roman" w:hAnsi="Times New Roman" w:cs="Times New Roman"/>
        </w:rPr>
        <w:t>(Neruda, verso 1)</w:t>
      </w:r>
      <w:r>
        <w:rPr>
          <w:rFonts w:ascii="Times New Roman" w:hAnsi="Times New Roman" w:cs="Times New Roman"/>
        </w:rPr>
        <w:t xml:space="preserve"> que hay una comparación de la edad o vejez con la llovizna que resulta ser constante, opaca y suave a la vez. </w:t>
      </w:r>
      <w:r w:rsidR="00B17110">
        <w:rPr>
          <w:rFonts w:ascii="Times New Roman" w:hAnsi="Times New Roman" w:cs="Times New Roman"/>
        </w:rPr>
        <w:t xml:space="preserve">Básicamente, es un proceso natural que debería no ser una preocupación más para las personas sino más bien algo refrescante. De otro modo, hay varias metáforas que agregan aspectos importantes al poema como </w:t>
      </w:r>
      <w:r w:rsidR="00B17110">
        <w:rPr>
          <w:rFonts w:ascii="Times New Roman" w:hAnsi="Times New Roman" w:cs="Times New Roman"/>
          <w:i/>
        </w:rPr>
        <w:t xml:space="preserve">“Regresaran las uvas a la tierra” </w:t>
      </w:r>
      <w:r w:rsidR="00B17110">
        <w:rPr>
          <w:rFonts w:ascii="Times New Roman" w:hAnsi="Times New Roman" w:cs="Times New Roman"/>
        </w:rPr>
        <w:t xml:space="preserve">(Neruda, verso 11) </w:t>
      </w:r>
      <w:r w:rsidR="00A64627">
        <w:rPr>
          <w:rFonts w:ascii="Times New Roman" w:hAnsi="Times New Roman" w:cs="Times New Roman"/>
        </w:rPr>
        <w:t xml:space="preserve">Este verso es implícitamente una metáfora de la muerte en la tierra, sin embargo, también puede ser una metáfora de la fertilidad, puesto que, la simbología de las uvas en las antiguas civilizaciones representaban todo lo bueno y positivo. </w:t>
      </w:r>
      <w:r w:rsidR="00343269">
        <w:rPr>
          <w:rFonts w:ascii="Times New Roman" w:hAnsi="Times New Roman" w:cs="Times New Roman"/>
        </w:rPr>
        <w:t xml:space="preserve">Por último, la personificación del tiempo es común en el Soneto XCI </w:t>
      </w:r>
      <w:r w:rsidR="00343269">
        <w:rPr>
          <w:rFonts w:ascii="Times New Roman" w:hAnsi="Times New Roman" w:cs="Times New Roman"/>
          <w:i/>
        </w:rPr>
        <w:t xml:space="preserve">“el tiempo no distingue […]” </w:t>
      </w:r>
      <w:r w:rsidR="00343269" w:rsidRPr="00343269">
        <w:rPr>
          <w:rFonts w:ascii="Times New Roman" w:hAnsi="Times New Roman" w:cs="Times New Roman"/>
        </w:rPr>
        <w:t>(Neruda, verso)</w:t>
      </w:r>
      <w:r w:rsidR="00343269">
        <w:rPr>
          <w:rFonts w:ascii="Times New Roman" w:hAnsi="Times New Roman" w:cs="Times New Roman"/>
          <w:i/>
        </w:rPr>
        <w:t xml:space="preserve">  </w:t>
      </w:r>
      <w:r w:rsidR="00343269">
        <w:rPr>
          <w:rFonts w:ascii="Times New Roman" w:hAnsi="Times New Roman" w:cs="Times New Roman"/>
        </w:rPr>
        <w:t>o</w:t>
      </w:r>
      <w:r w:rsidR="00343269">
        <w:rPr>
          <w:rFonts w:ascii="Times New Roman" w:hAnsi="Times New Roman" w:cs="Times New Roman"/>
          <w:i/>
        </w:rPr>
        <w:t xml:space="preserve"> “ávido de borrar hasta la ausencia.” </w:t>
      </w:r>
      <w:r w:rsidR="00343269">
        <w:rPr>
          <w:rFonts w:ascii="Times New Roman" w:hAnsi="Times New Roman" w:cs="Times New Roman"/>
        </w:rPr>
        <w:t>(Neruda, verso 14)</w:t>
      </w:r>
      <w:r w:rsidR="000057E8">
        <w:rPr>
          <w:rFonts w:ascii="Times New Roman" w:hAnsi="Times New Roman" w:cs="Times New Roman"/>
        </w:rPr>
        <w:t xml:space="preserve"> Se le dan rasgos humanos para hacer del tiempo un personaje en carne y hueso, poderoso, inevitable y sin prejuicios. </w:t>
      </w:r>
    </w:p>
    <w:p w:rsidR="00456152" w:rsidRPr="007209CC" w:rsidRDefault="007209CC" w:rsidP="00AB4A0C">
      <w:pPr>
        <w:jc w:val="both"/>
        <w:rPr>
          <w:rFonts w:ascii="Times New Roman" w:hAnsi="Times New Roman" w:cs="Times New Roman"/>
        </w:rPr>
      </w:pPr>
      <w:r>
        <w:rPr>
          <w:rFonts w:ascii="Times New Roman" w:hAnsi="Times New Roman" w:cs="Times New Roman"/>
        </w:rPr>
        <w:t xml:space="preserve">Para concluir, </w:t>
      </w:r>
      <w:r w:rsidR="00AB4A0C">
        <w:rPr>
          <w:rFonts w:ascii="Times New Roman" w:hAnsi="Times New Roman" w:cs="Times New Roman"/>
        </w:rPr>
        <w:t xml:space="preserve">Soneto XCI es un poema donde se reflexiona el paso del tiempo y lo que este implica mental y físicamente para cada persona. En este caso, el hablante lirico tiene un pensamiento y una percepción de la vejez bastante particular, puesto que no es la típica reacción que se espera de alguien cuya vida se está acabando. Neruda no siguió con los estereotipos establecidos por la sociedad, revelo una manera agradable y alegre de “envejecer con gracia” sin ningún tipo de angustia por enfermedades o la muerte. </w:t>
      </w:r>
      <w:r w:rsidR="00AD03E1">
        <w:rPr>
          <w:rFonts w:ascii="Times New Roman" w:hAnsi="Times New Roman" w:cs="Times New Roman"/>
        </w:rPr>
        <w:t xml:space="preserve">Esto se debe a su buena relación con Matilde Urrutia. El poema intenta comunicarle al lector que mientras se tenga a la persona indicada en los últimos </w:t>
      </w:r>
      <w:r w:rsidR="007B54FB">
        <w:rPr>
          <w:rFonts w:ascii="Times New Roman" w:hAnsi="Times New Roman" w:cs="Times New Roman"/>
        </w:rPr>
        <w:t xml:space="preserve">momentos de vida </w:t>
      </w:r>
      <w:r w:rsidR="00AD03E1">
        <w:rPr>
          <w:rFonts w:ascii="Times New Roman" w:hAnsi="Times New Roman" w:cs="Times New Roman"/>
        </w:rPr>
        <w:t xml:space="preserve">nada </w:t>
      </w:r>
      <w:r w:rsidR="007B54FB">
        <w:rPr>
          <w:rFonts w:ascii="Times New Roman" w:hAnsi="Times New Roman" w:cs="Times New Roman"/>
        </w:rPr>
        <w:t xml:space="preserve">más </w:t>
      </w:r>
      <w:r w:rsidR="00AD03E1">
        <w:rPr>
          <w:rFonts w:ascii="Times New Roman" w:hAnsi="Times New Roman" w:cs="Times New Roman"/>
        </w:rPr>
        <w:t>importa</w:t>
      </w:r>
      <w:r w:rsidR="007B54FB">
        <w:rPr>
          <w:rFonts w:ascii="Times New Roman" w:hAnsi="Times New Roman" w:cs="Times New Roman"/>
        </w:rPr>
        <w:t>,</w:t>
      </w:r>
      <w:r w:rsidR="00AD03E1">
        <w:rPr>
          <w:rFonts w:ascii="Times New Roman" w:hAnsi="Times New Roman" w:cs="Times New Roman"/>
        </w:rPr>
        <w:t xml:space="preserve"> ya que se es feliz con lo que tiene. </w:t>
      </w:r>
      <w:r w:rsidR="007B54FB">
        <w:rPr>
          <w:rFonts w:ascii="Times New Roman" w:hAnsi="Times New Roman" w:cs="Times New Roman"/>
        </w:rPr>
        <w:t xml:space="preserve">Pienso que las ideas del contenido y la estructura externa del soneto son propiamente elementos contemporáneos, </w:t>
      </w:r>
      <w:r w:rsidR="00D36FA9">
        <w:rPr>
          <w:rFonts w:ascii="Times New Roman" w:hAnsi="Times New Roman" w:cs="Times New Roman"/>
        </w:rPr>
        <w:t xml:space="preserve">esto indica que Neruda quiso transcender en su poesía sin quedarse en los movimientos tradicionales. Esta característica es evidentemente propia del movimiento vanguardista y </w:t>
      </w:r>
      <w:r w:rsidR="00AA79DB">
        <w:rPr>
          <w:rFonts w:ascii="Times New Roman" w:hAnsi="Times New Roman" w:cs="Times New Roman"/>
        </w:rPr>
        <w:t xml:space="preserve">claramente Soneto XCI es un reflejo de esa tendencia. </w:t>
      </w:r>
      <w:bookmarkStart w:id="0" w:name="_GoBack"/>
      <w:bookmarkEnd w:id="0"/>
    </w:p>
    <w:sectPr w:rsidR="00456152" w:rsidRPr="007209CC">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7A6" w:rsidRDefault="00A627A6" w:rsidP="00456152">
      <w:pPr>
        <w:spacing w:after="0" w:line="240" w:lineRule="auto"/>
      </w:pPr>
      <w:r>
        <w:separator/>
      </w:r>
    </w:p>
  </w:endnote>
  <w:endnote w:type="continuationSeparator" w:id="0">
    <w:p w:rsidR="00A627A6" w:rsidRDefault="00A627A6" w:rsidP="00456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7A6" w:rsidRDefault="00A627A6" w:rsidP="00456152">
      <w:pPr>
        <w:spacing w:after="0" w:line="240" w:lineRule="auto"/>
      </w:pPr>
      <w:r>
        <w:separator/>
      </w:r>
    </w:p>
  </w:footnote>
  <w:footnote w:type="continuationSeparator" w:id="0">
    <w:p w:rsidR="00A627A6" w:rsidRDefault="00A627A6" w:rsidP="004561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152" w:rsidRDefault="00456152">
    <w:pPr>
      <w:pStyle w:val="Encabezado"/>
      <w:rPr>
        <w:rFonts w:ascii="Times New Roman" w:hAnsi="Times New Roman" w:cs="Times New Roman"/>
      </w:rPr>
    </w:pPr>
    <w:r w:rsidRPr="00456152">
      <w:rPr>
        <w:rFonts w:ascii="Times New Roman" w:hAnsi="Times New Roman" w:cs="Times New Roman"/>
      </w:rPr>
      <w:t xml:space="preserve">Natalia Lemus </w:t>
    </w:r>
  </w:p>
  <w:p w:rsidR="00456152" w:rsidRPr="00456152" w:rsidRDefault="00456152">
    <w:pPr>
      <w:pStyle w:val="Encabezado"/>
      <w:rPr>
        <w:rFonts w:ascii="Times New Roman" w:hAnsi="Times New Roman" w:cs="Times New Roman"/>
      </w:rPr>
    </w:pPr>
    <w:r>
      <w:rPr>
        <w:rFonts w:ascii="Times New Roman" w:hAnsi="Times New Roman" w:cs="Times New Roman"/>
      </w:rPr>
      <w:t>11y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152"/>
    <w:rsid w:val="000000AB"/>
    <w:rsid w:val="00002E37"/>
    <w:rsid w:val="000057E8"/>
    <w:rsid w:val="00025CE1"/>
    <w:rsid w:val="0005462F"/>
    <w:rsid w:val="00081317"/>
    <w:rsid w:val="0008404B"/>
    <w:rsid w:val="000B71C7"/>
    <w:rsid w:val="000F216B"/>
    <w:rsid w:val="000F3EE0"/>
    <w:rsid w:val="001061EA"/>
    <w:rsid w:val="00107102"/>
    <w:rsid w:val="00173929"/>
    <w:rsid w:val="00177C27"/>
    <w:rsid w:val="00186FDC"/>
    <w:rsid w:val="00191253"/>
    <w:rsid w:val="001C12CE"/>
    <w:rsid w:val="001C5CFB"/>
    <w:rsid w:val="001D7B05"/>
    <w:rsid w:val="001E358E"/>
    <w:rsid w:val="00205CA2"/>
    <w:rsid w:val="00210629"/>
    <w:rsid w:val="0021536A"/>
    <w:rsid w:val="00254F3F"/>
    <w:rsid w:val="00260C82"/>
    <w:rsid w:val="00261DBD"/>
    <w:rsid w:val="00267C4F"/>
    <w:rsid w:val="002712C2"/>
    <w:rsid w:val="00282F02"/>
    <w:rsid w:val="00287390"/>
    <w:rsid w:val="002A02AE"/>
    <w:rsid w:val="002B2057"/>
    <w:rsid w:val="002B54A9"/>
    <w:rsid w:val="002C1280"/>
    <w:rsid w:val="003243F1"/>
    <w:rsid w:val="00325393"/>
    <w:rsid w:val="003421C3"/>
    <w:rsid w:val="00343269"/>
    <w:rsid w:val="00345B67"/>
    <w:rsid w:val="003504A6"/>
    <w:rsid w:val="00352574"/>
    <w:rsid w:val="00352786"/>
    <w:rsid w:val="00355858"/>
    <w:rsid w:val="0035606B"/>
    <w:rsid w:val="00370385"/>
    <w:rsid w:val="00376435"/>
    <w:rsid w:val="00377F1D"/>
    <w:rsid w:val="003A045A"/>
    <w:rsid w:val="003A1F7C"/>
    <w:rsid w:val="003A6C24"/>
    <w:rsid w:val="003D0BD4"/>
    <w:rsid w:val="003E487F"/>
    <w:rsid w:val="00400832"/>
    <w:rsid w:val="0041203C"/>
    <w:rsid w:val="00414F72"/>
    <w:rsid w:val="00416C02"/>
    <w:rsid w:val="00453107"/>
    <w:rsid w:val="00456152"/>
    <w:rsid w:val="004648A7"/>
    <w:rsid w:val="00467A0A"/>
    <w:rsid w:val="00475550"/>
    <w:rsid w:val="0047745A"/>
    <w:rsid w:val="00481CB1"/>
    <w:rsid w:val="004A3CF0"/>
    <w:rsid w:val="004B186F"/>
    <w:rsid w:val="004C53F2"/>
    <w:rsid w:val="00532474"/>
    <w:rsid w:val="00575B46"/>
    <w:rsid w:val="00595FA9"/>
    <w:rsid w:val="005961DF"/>
    <w:rsid w:val="005B1A55"/>
    <w:rsid w:val="005E233B"/>
    <w:rsid w:val="005E5923"/>
    <w:rsid w:val="00602F5E"/>
    <w:rsid w:val="006244D4"/>
    <w:rsid w:val="00681B7D"/>
    <w:rsid w:val="006D207C"/>
    <w:rsid w:val="006D585F"/>
    <w:rsid w:val="00701580"/>
    <w:rsid w:val="007209CC"/>
    <w:rsid w:val="00736A71"/>
    <w:rsid w:val="0074016A"/>
    <w:rsid w:val="00753904"/>
    <w:rsid w:val="0076489E"/>
    <w:rsid w:val="007A1E12"/>
    <w:rsid w:val="007B0C27"/>
    <w:rsid w:val="007B54FB"/>
    <w:rsid w:val="007B76E8"/>
    <w:rsid w:val="007C0197"/>
    <w:rsid w:val="007C54C6"/>
    <w:rsid w:val="007E477B"/>
    <w:rsid w:val="007F7527"/>
    <w:rsid w:val="008704B4"/>
    <w:rsid w:val="00890827"/>
    <w:rsid w:val="008971F7"/>
    <w:rsid w:val="0089727D"/>
    <w:rsid w:val="008B5767"/>
    <w:rsid w:val="008C1A3D"/>
    <w:rsid w:val="008D2238"/>
    <w:rsid w:val="00915782"/>
    <w:rsid w:val="00937AFA"/>
    <w:rsid w:val="00946299"/>
    <w:rsid w:val="009725E0"/>
    <w:rsid w:val="00980076"/>
    <w:rsid w:val="00994F2C"/>
    <w:rsid w:val="00A11EF3"/>
    <w:rsid w:val="00A23859"/>
    <w:rsid w:val="00A23FBF"/>
    <w:rsid w:val="00A266BE"/>
    <w:rsid w:val="00A4247B"/>
    <w:rsid w:val="00A62687"/>
    <w:rsid w:val="00A627A6"/>
    <w:rsid w:val="00A64627"/>
    <w:rsid w:val="00A9724B"/>
    <w:rsid w:val="00AA79DB"/>
    <w:rsid w:val="00AB4A0C"/>
    <w:rsid w:val="00AB7650"/>
    <w:rsid w:val="00AD03E1"/>
    <w:rsid w:val="00B17110"/>
    <w:rsid w:val="00B228ED"/>
    <w:rsid w:val="00B33ED3"/>
    <w:rsid w:val="00B46876"/>
    <w:rsid w:val="00B55836"/>
    <w:rsid w:val="00B64D30"/>
    <w:rsid w:val="00B66CB2"/>
    <w:rsid w:val="00B71B52"/>
    <w:rsid w:val="00B83113"/>
    <w:rsid w:val="00B91945"/>
    <w:rsid w:val="00BA6AA3"/>
    <w:rsid w:val="00BC67FE"/>
    <w:rsid w:val="00BD2D49"/>
    <w:rsid w:val="00C00B9E"/>
    <w:rsid w:val="00C264A6"/>
    <w:rsid w:val="00C446BA"/>
    <w:rsid w:val="00C54623"/>
    <w:rsid w:val="00C924E8"/>
    <w:rsid w:val="00C96B70"/>
    <w:rsid w:val="00CA11D7"/>
    <w:rsid w:val="00CF47B9"/>
    <w:rsid w:val="00D12170"/>
    <w:rsid w:val="00D36FA9"/>
    <w:rsid w:val="00DB6C72"/>
    <w:rsid w:val="00DC0292"/>
    <w:rsid w:val="00DE08E8"/>
    <w:rsid w:val="00E029E1"/>
    <w:rsid w:val="00E05B73"/>
    <w:rsid w:val="00E1617F"/>
    <w:rsid w:val="00E24B6C"/>
    <w:rsid w:val="00E36BFC"/>
    <w:rsid w:val="00E375B3"/>
    <w:rsid w:val="00E4099D"/>
    <w:rsid w:val="00E45A52"/>
    <w:rsid w:val="00E80BD6"/>
    <w:rsid w:val="00E8400A"/>
    <w:rsid w:val="00EF276E"/>
    <w:rsid w:val="00F17160"/>
    <w:rsid w:val="00F173D3"/>
    <w:rsid w:val="00F45D34"/>
    <w:rsid w:val="00F72F2E"/>
    <w:rsid w:val="00F85AF4"/>
    <w:rsid w:val="00FA3D04"/>
    <w:rsid w:val="00FB3625"/>
    <w:rsid w:val="00FC122C"/>
    <w:rsid w:val="00FF2C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61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6152"/>
  </w:style>
  <w:style w:type="paragraph" w:styleId="Piedepgina">
    <w:name w:val="footer"/>
    <w:basedOn w:val="Normal"/>
    <w:link w:val="PiedepginaCar"/>
    <w:uiPriority w:val="99"/>
    <w:unhideWhenUsed/>
    <w:rsid w:val="004561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61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561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6152"/>
  </w:style>
  <w:style w:type="paragraph" w:styleId="Piedepgina">
    <w:name w:val="footer"/>
    <w:basedOn w:val="Normal"/>
    <w:link w:val="PiedepginaCar"/>
    <w:uiPriority w:val="99"/>
    <w:unhideWhenUsed/>
    <w:rsid w:val="004561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56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1149</TotalTime>
  <Pages>3</Pages>
  <Words>1725</Words>
  <Characters>9489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11192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Nats</dc:creator>
  <cp:lastModifiedBy>Nats</cp:lastModifiedBy>
  <cp:revision>64</cp:revision>
  <dcterms:created xsi:type="dcterms:W3CDTF">2012-12-09T19:19:00Z</dcterms:created>
  <dcterms:modified xsi:type="dcterms:W3CDTF">2012-12-19T04:40:00Z</dcterms:modified>
</cp:coreProperties>
</file>